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4B1D5" w14:textId="7E2E8FD9" w:rsidR="0043100F" w:rsidRPr="00023B1D" w:rsidRDefault="00326D6A" w:rsidP="00D65E91">
      <w:pPr>
        <w:jc w:val="left"/>
        <w:rPr>
          <w:rFonts w:ascii="Century" w:eastAsia="ＭＳ 明朝" w:hAnsi="Century" w:cs="Times New Roman"/>
          <w:spacing w:val="-8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【様式</w:t>
      </w:r>
      <w:r w:rsidR="00433D44">
        <w:rPr>
          <w:rFonts w:ascii="Century" w:eastAsia="ＭＳ 明朝" w:hAnsi="Century" w:cs="Times New Roman" w:hint="eastAsia"/>
          <w:b/>
          <w:bCs/>
          <w:spacing w:val="-8"/>
          <w:szCs w:val="24"/>
        </w:rPr>
        <w:t xml:space="preserve">２　</w:t>
      </w:r>
      <w:r w:rsidRPr="0041022A">
        <w:rPr>
          <w:rFonts w:ascii="ＭＳ 明朝" w:eastAsia="ＭＳ 明朝" w:hAnsi="ＭＳ 明朝" w:cs="Times New Roman" w:hint="eastAsia"/>
          <w:b/>
          <w:bCs/>
          <w:spacing w:val="-8"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】</w:t>
      </w:r>
      <w:r w:rsidR="00D65E91" w:rsidRPr="00D65E91">
        <w:rPr>
          <w:rFonts w:ascii="Century" w:eastAsia="ＭＳ 明朝" w:hAnsi="Century" w:cs="Times New Roman" w:hint="eastAsia"/>
          <w:spacing w:val="-8"/>
          <w:szCs w:val="24"/>
        </w:rPr>
        <w:t>合併・分社等のサマリー</w:t>
      </w:r>
    </w:p>
    <w:p w14:paraId="27E4F026" w14:textId="73F2C9E3" w:rsidR="008A3FE0" w:rsidRPr="000822D2" w:rsidRDefault="00D65E91" w:rsidP="005453A9">
      <w:pPr>
        <w:pStyle w:val="af"/>
        <w:numPr>
          <w:ilvl w:val="0"/>
          <w:numId w:val="18"/>
        </w:numPr>
        <w:ind w:leftChars="0"/>
        <w:rPr>
          <w:rFonts w:ascii="Century" w:eastAsia="ＭＳ 明朝" w:hAnsi="Century" w:cs="Times New Roman"/>
          <w:szCs w:val="24"/>
        </w:rPr>
      </w:pPr>
      <w:r w:rsidRPr="000822D2">
        <w:rPr>
          <w:rFonts w:ascii="Century" w:eastAsia="ＭＳ 明朝" w:hAnsi="Century" w:cs="Times New Roman" w:hint="eastAsia"/>
          <w:szCs w:val="24"/>
        </w:rPr>
        <w:t>合併・分社等の</w:t>
      </w:r>
      <w:r w:rsidR="005F69F8" w:rsidRPr="000822D2">
        <w:rPr>
          <w:rFonts w:ascii="Century" w:eastAsia="ＭＳ 明朝" w:hAnsi="Century" w:cs="Times New Roman" w:hint="eastAsia"/>
          <w:szCs w:val="24"/>
        </w:rPr>
        <w:t>効力発生日</w:t>
      </w:r>
    </w:p>
    <w:tbl>
      <w:tblPr>
        <w:tblW w:w="9560" w:type="dxa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6520"/>
      </w:tblGrid>
      <w:tr w:rsidR="000E3406" w:rsidRPr="00D65E91" w14:paraId="08465B74" w14:textId="77777777" w:rsidTr="00963C21">
        <w:trPr>
          <w:trHeight w:val="400"/>
        </w:trPr>
        <w:tc>
          <w:tcPr>
            <w:tcW w:w="3040" w:type="dxa"/>
          </w:tcPr>
          <w:p w14:paraId="1A611A3F" w14:textId="0497EF4C" w:rsidR="000E3406" w:rsidRPr="000822D2" w:rsidRDefault="005F69F8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0822D2">
              <w:rPr>
                <w:rFonts w:ascii="Century" w:eastAsia="ＭＳ 明朝" w:hAnsi="Century" w:cs="Century" w:hint="eastAsia"/>
                <w:szCs w:val="24"/>
              </w:rPr>
              <w:t>効力発生日</w:t>
            </w:r>
            <w:r w:rsidR="005453A9" w:rsidRPr="000822D2">
              <w:rPr>
                <w:rFonts w:ascii="Century" w:eastAsia="ＭＳ 明朝" w:hAnsi="Century" w:cs="Century" w:hint="eastAsia"/>
                <w:szCs w:val="24"/>
              </w:rPr>
              <w:t>（合併した日）</w:t>
            </w:r>
          </w:p>
        </w:tc>
        <w:tc>
          <w:tcPr>
            <w:tcW w:w="6520" w:type="dxa"/>
          </w:tcPr>
          <w:p w14:paraId="1A3898B0" w14:textId="64DCE79A" w:rsidR="000E3406" w:rsidRPr="00D65E91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0E2F1782" w14:textId="54A73E08" w:rsidR="00D65E91" w:rsidRPr="00D65E91" w:rsidRDefault="00D65E91" w:rsidP="00D65E91">
      <w:pPr>
        <w:jc w:val="left"/>
        <w:rPr>
          <w:rFonts w:ascii="Century" w:eastAsia="ＭＳ 明朝" w:hAnsi="Century" w:cs="Times New Roman"/>
          <w:szCs w:val="24"/>
        </w:rPr>
      </w:pPr>
    </w:p>
    <w:p w14:paraId="3FA589B4" w14:textId="6D9E40B2" w:rsidR="00D65E91" w:rsidRPr="00D65E91" w:rsidRDefault="00D65E91" w:rsidP="00D65E91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２）事業者名</w:t>
      </w:r>
    </w:p>
    <w:tbl>
      <w:tblPr>
        <w:tblW w:w="9540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520"/>
      </w:tblGrid>
      <w:tr w:rsidR="00B709B6" w:rsidRPr="00D65E91" w14:paraId="0872EB76" w14:textId="77777777" w:rsidTr="00963C21">
        <w:trPr>
          <w:trHeight w:val="887"/>
        </w:trPr>
        <w:tc>
          <w:tcPr>
            <w:tcW w:w="3020" w:type="dxa"/>
          </w:tcPr>
          <w:p w14:paraId="5DE001ED" w14:textId="77777777" w:rsidR="00B709B6" w:rsidRPr="00E773FA" w:rsidRDefault="00B709B6" w:rsidP="00B709B6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 w:rsidRPr="00E773FA">
              <w:rPr>
                <w:rFonts w:ascii="Century" w:eastAsia="ＭＳ 明朝" w:hAnsi="Century" w:cs="Century" w:hint="eastAsia"/>
                <w:spacing w:val="-12"/>
                <w:szCs w:val="24"/>
              </w:rPr>
              <w:t>消滅会社</w:t>
            </w:r>
          </w:p>
          <w:p w14:paraId="500595A9" w14:textId="77777777" w:rsidR="00B709B6" w:rsidRDefault="00CA5FEE" w:rsidP="00B709B6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（</w:t>
            </w:r>
            <w:r w:rsidR="00B709B6" w:rsidRPr="00E773FA">
              <w:rPr>
                <w:rFonts w:ascii="Century" w:eastAsia="ＭＳ 明朝" w:hAnsi="Century" w:cs="Century" w:hint="eastAsia"/>
                <w:spacing w:val="-12"/>
                <w:szCs w:val="24"/>
              </w:rPr>
              <w:t>承継元会社Ａ</w:t>
            </w: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）</w:t>
            </w:r>
          </w:p>
          <w:p w14:paraId="4B2CD5A3" w14:textId="1FCAD2AD" w:rsidR="00CA5FEE" w:rsidRPr="00E773FA" w:rsidRDefault="00CA5FEE" w:rsidP="00B709B6">
            <w:pPr>
              <w:rPr>
                <w:rFonts w:ascii="Century" w:eastAsia="ＭＳ 明朝" w:hAnsi="Century" w:cs="Century"/>
                <w:szCs w:val="24"/>
              </w:rPr>
            </w:pPr>
          </w:p>
        </w:tc>
        <w:tc>
          <w:tcPr>
            <w:tcW w:w="6520" w:type="dxa"/>
          </w:tcPr>
          <w:p w14:paraId="0A3B06F9" w14:textId="79AE6E23" w:rsidR="00B709B6" w:rsidRPr="00894696" w:rsidRDefault="00B709B6" w:rsidP="00B709B6">
            <w:pPr>
              <w:rPr>
                <w:rFonts w:ascii="Century" w:eastAsia="ＭＳ 明朝" w:hAnsi="Century" w:cs="Century"/>
                <w:szCs w:val="24"/>
              </w:rPr>
            </w:pPr>
            <w:r w:rsidRPr="00894696">
              <w:rPr>
                <w:rFonts w:ascii="Century" w:eastAsia="ＭＳ 明朝" w:hAnsi="Century" w:cs="Century" w:hint="eastAsia"/>
                <w:szCs w:val="24"/>
              </w:rPr>
              <w:t>プライバシーマーク非付与事業者</w:t>
            </w:r>
          </w:p>
          <w:p w14:paraId="4451D995" w14:textId="59CC5874" w:rsidR="00EB1E65" w:rsidRDefault="00B709B6" w:rsidP="00F50403">
            <w:pPr>
              <w:rPr>
                <w:rFonts w:ascii="Century" w:eastAsia="ＭＳ 明朝" w:hAnsi="Century" w:cs="Century"/>
                <w:szCs w:val="24"/>
              </w:rPr>
            </w:pPr>
            <w:r w:rsidRPr="00894696"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2587B3A4" w14:textId="3AFF1801" w:rsidR="00CA5FEE" w:rsidRDefault="00DE371A" w:rsidP="00F50403">
            <w:pPr>
              <w:rPr>
                <w:rFonts w:ascii="Century" w:eastAsia="ＭＳ 明朝" w:hAnsi="Century" w:cs="Century"/>
                <w:szCs w:val="24"/>
              </w:rPr>
            </w:pPr>
            <w:r w:rsidRPr="00302E19">
              <w:rPr>
                <w:rFonts w:ascii="Century" w:eastAsia="ＭＳ 明朝" w:hAnsi="Century" w:cs="Century" w:hint="eastAsia"/>
                <w:szCs w:val="24"/>
              </w:rPr>
              <w:t>法人番号</w:t>
            </w:r>
            <w:r>
              <w:rPr>
                <w:rFonts w:ascii="Century" w:eastAsia="ＭＳ 明朝" w:hAnsi="Century" w:cs="Century" w:hint="eastAsia"/>
                <w:szCs w:val="24"/>
              </w:rPr>
              <w:t>：</w:t>
            </w:r>
          </w:p>
          <w:p w14:paraId="120C99BF" w14:textId="1314F1AA" w:rsidR="00CA5FEE" w:rsidRDefault="00CA5FEE" w:rsidP="00A16FAF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  <w:tr w:rsidR="00383050" w:rsidRPr="00D65E91" w14:paraId="554D67DC" w14:textId="77777777" w:rsidTr="003910AD">
        <w:trPr>
          <w:trHeight w:val="1077"/>
        </w:trPr>
        <w:tc>
          <w:tcPr>
            <w:tcW w:w="3020" w:type="dxa"/>
            <w:tcBorders>
              <w:bottom w:val="single" w:sz="4" w:space="0" w:color="auto"/>
            </w:tcBorders>
          </w:tcPr>
          <w:p w14:paraId="76342E8A" w14:textId="58627ABD" w:rsidR="000822D2" w:rsidRPr="00E773FA" w:rsidRDefault="000822D2" w:rsidP="000822D2">
            <w:pPr>
              <w:rPr>
                <w:rFonts w:ascii="Century" w:eastAsia="ＭＳ 明朝" w:hAnsi="Century" w:cs="Century"/>
                <w:szCs w:val="24"/>
              </w:rPr>
            </w:pPr>
            <w:r w:rsidRPr="00E773FA">
              <w:rPr>
                <w:rFonts w:ascii="Century" w:eastAsia="ＭＳ 明朝" w:hAnsi="Century" w:cs="Century" w:hint="eastAsia"/>
                <w:szCs w:val="24"/>
              </w:rPr>
              <w:t>存続会社</w:t>
            </w:r>
          </w:p>
          <w:p w14:paraId="4AEA6349" w14:textId="76A7ECD2" w:rsidR="000822D2" w:rsidRPr="00E773FA" w:rsidRDefault="00CA5FEE" w:rsidP="000822D2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（</w:t>
            </w:r>
            <w:r w:rsidR="000822D2" w:rsidRPr="00E773FA">
              <w:rPr>
                <w:rFonts w:ascii="Century" w:eastAsia="ＭＳ 明朝" w:hAnsi="Century" w:cs="Century" w:hint="eastAsia"/>
                <w:szCs w:val="24"/>
              </w:rPr>
              <w:t>承継先会社</w:t>
            </w:r>
            <w:r w:rsidR="00790B3C" w:rsidRPr="00E773FA">
              <w:rPr>
                <w:rFonts w:ascii="Century" w:eastAsia="ＭＳ 明朝" w:hAnsi="Century" w:cs="Century" w:hint="eastAsia"/>
                <w:szCs w:val="24"/>
              </w:rPr>
              <w:t>Ｂ</w:t>
            </w:r>
            <w:r>
              <w:rPr>
                <w:rFonts w:ascii="Century" w:eastAsia="ＭＳ 明朝" w:hAnsi="Century" w:cs="Century" w:hint="eastAsia"/>
                <w:szCs w:val="24"/>
              </w:rPr>
              <w:t>）</w:t>
            </w:r>
          </w:p>
          <w:p w14:paraId="3CD8F205" w14:textId="0301BA2B" w:rsidR="00F07B4D" w:rsidRPr="00E773FA" w:rsidRDefault="00F07B4D" w:rsidP="000822D2">
            <w:pPr>
              <w:rPr>
                <w:rFonts w:ascii="Century" w:eastAsia="ＭＳ 明朝" w:hAnsi="Century" w:cs="Century"/>
                <w:szCs w:val="24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14:paraId="791C12A4" w14:textId="6C053104" w:rsidR="00F50403" w:rsidRDefault="00894696" w:rsidP="00F5040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プライバシーマーク</w:t>
            </w:r>
            <w:r w:rsidRPr="00894696">
              <w:rPr>
                <w:rFonts w:ascii="Century" w:eastAsia="ＭＳ 明朝" w:hAnsi="Century" w:cs="Century" w:hint="eastAsia"/>
                <w:szCs w:val="24"/>
              </w:rPr>
              <w:t>付与事業者</w:t>
            </w:r>
          </w:p>
          <w:p w14:paraId="6C4BA056" w14:textId="3033EC55" w:rsidR="00A53044" w:rsidRDefault="00894696" w:rsidP="00F5040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69C98E71" w14:textId="22A9D987" w:rsidR="00F50403" w:rsidRPr="00D65E91" w:rsidRDefault="00F50403" w:rsidP="00F50403">
            <w:pPr>
              <w:rPr>
                <w:rFonts w:ascii="Century" w:eastAsia="ＭＳ 明朝" w:hAnsi="Century" w:cs="Century"/>
                <w:szCs w:val="24"/>
              </w:rPr>
            </w:pPr>
            <w:r w:rsidRPr="009D107D">
              <w:rPr>
                <w:rFonts w:ascii="Century" w:eastAsia="ＭＳ 明朝" w:hAnsi="Century" w:cs="Century"/>
                <w:szCs w:val="24"/>
              </w:rPr>
              <w:t>(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登録番号：　　　　　</w:t>
            </w:r>
            <w:r>
              <w:rPr>
                <w:rFonts w:ascii="Century" w:eastAsia="ＭＳ 明朝" w:hAnsi="Century" w:cs="Century" w:hint="eastAsia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>)</w:t>
            </w:r>
          </w:p>
        </w:tc>
      </w:tr>
      <w:tr w:rsidR="000E3406" w:rsidRPr="00D65E91" w14:paraId="7048491E" w14:textId="77777777" w:rsidTr="00504413">
        <w:trPr>
          <w:trHeight w:val="1141"/>
        </w:trPr>
        <w:tc>
          <w:tcPr>
            <w:tcW w:w="3020" w:type="dxa"/>
          </w:tcPr>
          <w:p w14:paraId="16CCBA04" w14:textId="77777777" w:rsidR="000E3406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504413">
              <w:rPr>
                <w:rFonts w:ascii="Century" w:eastAsia="ＭＳ 明朝" w:hAnsi="Century" w:cs="Century" w:hint="eastAsia"/>
                <w:szCs w:val="24"/>
              </w:rPr>
              <w:t>特記事項</w:t>
            </w:r>
          </w:p>
          <w:p w14:paraId="79116119" w14:textId="0F86250C" w:rsidR="00504413" w:rsidRPr="00872B19" w:rsidRDefault="00504413" w:rsidP="00504413">
            <w:pPr>
              <w:pStyle w:val="af"/>
              <w:numPr>
                <w:ilvl w:val="0"/>
                <w:numId w:val="25"/>
              </w:numPr>
              <w:ind w:leftChars="0"/>
              <w:rPr>
                <w:rFonts w:ascii="ＭＳ 明朝" w:eastAsia="ＭＳ 明朝" w:hAnsi="ＭＳ 明朝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組織</w:t>
            </w:r>
            <w:r w:rsidR="001E0BC1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再編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にあわせて社名変更した等の付加情報があれば記入</w:t>
            </w:r>
            <w:r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して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ください。</w:t>
            </w:r>
          </w:p>
          <w:p w14:paraId="37CE8D1A" w14:textId="33CBFEF5" w:rsidR="00504413" w:rsidRPr="00D65E91" w:rsidRDefault="00504413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  <w:tc>
          <w:tcPr>
            <w:tcW w:w="6520" w:type="dxa"/>
          </w:tcPr>
          <w:p w14:paraId="0A08022E" w14:textId="339AB1D2" w:rsidR="000E3406" w:rsidRPr="00D65E91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026B581D" w14:textId="7AE14C4A" w:rsidR="004A308A" w:rsidRPr="00D65E91" w:rsidRDefault="004A308A" w:rsidP="00D65E91">
      <w:pPr>
        <w:rPr>
          <w:rFonts w:ascii="Century" w:eastAsia="ＭＳ 明朝" w:hAnsi="Century" w:cs="Times New Roman"/>
          <w:szCs w:val="24"/>
        </w:rPr>
      </w:pPr>
    </w:p>
    <w:p w14:paraId="05D277DF" w14:textId="74B4E5B4" w:rsidR="00D65E91" w:rsidRPr="00D65E91" w:rsidRDefault="00D65E91" w:rsidP="002A3D47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３）事業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6F5074" w:rsidRPr="00D65E91" w14:paraId="41AAD271" w14:textId="77777777" w:rsidTr="005869B3">
        <w:trPr>
          <w:trHeight w:val="861"/>
        </w:trPr>
        <w:tc>
          <w:tcPr>
            <w:tcW w:w="2978" w:type="dxa"/>
          </w:tcPr>
          <w:p w14:paraId="0C8C4023" w14:textId="5824F0F5" w:rsidR="006F5074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承継</w:t>
            </w:r>
            <w:r w:rsidR="00BD1564">
              <w:rPr>
                <w:rFonts w:ascii="Century" w:eastAsia="ＭＳ 明朝" w:hAnsi="Century" w:cs="Century" w:hint="eastAsia"/>
                <w:szCs w:val="24"/>
              </w:rPr>
              <w:t>した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事業</w:t>
            </w:r>
          </w:p>
          <w:p w14:paraId="7B853B1B" w14:textId="5155B607" w:rsidR="006F5074" w:rsidRPr="003D4541" w:rsidRDefault="006F5074" w:rsidP="005869B3">
            <w:pPr>
              <w:rPr>
                <w:rFonts w:ascii="Century" w:eastAsia="ＭＳ 明朝" w:hAnsi="Century" w:cs="Century"/>
                <w:b/>
                <w:bCs/>
                <w:szCs w:val="24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</w:t>
            </w:r>
            <w:r w:rsidR="008A5B4F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先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会社Ｂ</w:t>
            </w:r>
            <w:r w:rsidRPr="003D454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において既に取り扱いのある事業も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業務</w:t>
            </w:r>
            <w:r w:rsidR="00F267BA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追加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がある場合は</w:t>
            </w:r>
            <w:r w:rsidRPr="003D454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報告対象です。</w:t>
            </w:r>
          </w:p>
        </w:tc>
        <w:tc>
          <w:tcPr>
            <w:tcW w:w="6520" w:type="dxa"/>
          </w:tcPr>
          <w:p w14:paraId="41396415" w14:textId="1B04F309" w:rsidR="006F5074" w:rsidRPr="00960AF2" w:rsidRDefault="00B67627" w:rsidP="005869B3">
            <w:pPr>
              <w:rPr>
                <w:rFonts w:ascii="Century" w:eastAsia="ＭＳ 明朝" w:hAnsi="Century" w:cs="Century"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38160330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8F69A1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6F5074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6F5074" w:rsidRPr="00EC0CD7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6F5074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有の場合の記入例）</w:t>
            </w:r>
            <w:r w:rsidR="006F5074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XX</w:t>
            </w:r>
            <w:r w:rsidR="006F5074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事業を承継した。</w:t>
            </w:r>
          </w:p>
          <w:p w14:paraId="51C15B69" w14:textId="77777777" w:rsidR="006F5074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</w:p>
          <w:p w14:paraId="01DCA690" w14:textId="317CEECE" w:rsidR="006F5074" w:rsidRDefault="00B67627" w:rsidP="005869B3">
            <w:pPr>
              <w:rPr>
                <w:rFonts w:ascii="Century" w:eastAsia="ＭＳ 明朝" w:hAnsi="Century" w:cs="Century"/>
                <w:szCs w:val="24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831344869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85200E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6F5074" w:rsidRPr="00930E6B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6F5074" w:rsidRPr="00930E6B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（無の場合の記入例）登記上のみの合併のため承継した事業はない。</w:t>
            </w:r>
            <w:r w:rsidR="00214782" w:rsidRPr="004E4CA1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休眠会社だったため承継した事業はない。</w:t>
            </w:r>
          </w:p>
          <w:p w14:paraId="6BACC792" w14:textId="12B8DB51" w:rsidR="006F5074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</w:p>
          <w:p w14:paraId="08EE8682" w14:textId="39040E7E" w:rsidR="00A16FAF" w:rsidRPr="00D65E91" w:rsidRDefault="00A16FAF" w:rsidP="005869B3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0CE638AA" w14:textId="77777777" w:rsidR="00432713" w:rsidRPr="00432713" w:rsidRDefault="00432713" w:rsidP="0045627C">
      <w:pPr>
        <w:rPr>
          <w:rFonts w:ascii="Century" w:eastAsia="ＭＳ 明朝" w:hAnsi="Century" w:cs="Times New Roman"/>
          <w:szCs w:val="24"/>
        </w:rPr>
      </w:pPr>
    </w:p>
    <w:p w14:paraId="6782C10E" w14:textId="63604DBC" w:rsidR="0045034A" w:rsidRPr="00D65E91" w:rsidRDefault="0045034A" w:rsidP="0045034A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bookmarkStart w:id="0" w:name="_Hlk114143530"/>
      <w:r w:rsidRPr="00D65E91">
        <w:rPr>
          <w:rFonts w:ascii="Century" w:eastAsia="ＭＳ 明朝" w:hAnsi="Century" w:cs="Times New Roman" w:hint="eastAsia"/>
          <w:szCs w:val="24"/>
        </w:rPr>
        <w:t>４）事業所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6F5074" w:rsidRPr="00D65E91" w14:paraId="4015A870" w14:textId="77777777" w:rsidTr="005869B3">
        <w:trPr>
          <w:trHeight w:val="894"/>
        </w:trPr>
        <w:tc>
          <w:tcPr>
            <w:tcW w:w="2978" w:type="dxa"/>
          </w:tcPr>
          <w:bookmarkEnd w:id="0"/>
          <w:p w14:paraId="3269714E" w14:textId="6944C0FB" w:rsidR="006F5074" w:rsidRPr="009E1130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追加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した事業所</w:t>
            </w:r>
          </w:p>
          <w:p w14:paraId="122C85CB" w14:textId="77777777" w:rsidR="006F5074" w:rsidRPr="00F72F44" w:rsidRDefault="006F5074" w:rsidP="005869B3">
            <w:pPr>
              <w:rPr>
                <w:rFonts w:ascii="Century" w:eastAsia="ＭＳ 明朝" w:hAnsi="Century" w:cs="Century"/>
                <w:color w:val="002060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</w:t>
            </w:r>
            <w:r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の拠点は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承継先会社Ｂ</w:t>
            </w:r>
            <w:r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の一部となったのか。複数拠点がある場合は具体的に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記入してください。</w:t>
            </w:r>
          </w:p>
        </w:tc>
        <w:tc>
          <w:tcPr>
            <w:tcW w:w="6520" w:type="dxa"/>
          </w:tcPr>
          <w:p w14:paraId="74F5833F" w14:textId="6B03EB33" w:rsidR="00280B9E" w:rsidRPr="00A53044" w:rsidRDefault="00B67627" w:rsidP="00280B9E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253862136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37302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280B9E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280B9E" w:rsidRPr="001411F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280B9E" w:rsidRPr="0055062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有の場合の記入例）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承継元会社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の本社は閉鎖し、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XX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支部と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YY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支部は承継先会社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B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の拠点として追加された。</w:t>
            </w:r>
          </w:p>
          <w:p w14:paraId="09B90DF0" w14:textId="6189CFFE" w:rsidR="00280B9E" w:rsidRPr="003D6810" w:rsidRDefault="00280B9E" w:rsidP="00280B9E">
            <w:pPr>
              <w:rPr>
                <w:rFonts w:ascii="Century" w:eastAsia="ＭＳ 明朝" w:hAnsi="Century" w:cs="Century"/>
                <w:szCs w:val="24"/>
              </w:rPr>
            </w:pPr>
          </w:p>
          <w:p w14:paraId="1B586204" w14:textId="3231CC2B" w:rsidR="00280B9E" w:rsidRDefault="00B67627" w:rsidP="00280B9E">
            <w:pPr>
              <w:rPr>
                <w:rFonts w:ascii="Century" w:eastAsia="ＭＳ 明朝" w:hAnsi="Century" w:cs="Century"/>
                <w:szCs w:val="24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51766147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ED3367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280B9E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280B9E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280B9E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の本社や他の事業所は閉鎖、</w:t>
            </w:r>
            <w:r w:rsidR="00280B9E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承継先会社Ｂに承継した事業所はない。</w:t>
            </w:r>
          </w:p>
          <w:p w14:paraId="42368192" w14:textId="5D3CB107" w:rsidR="00F348D5" w:rsidRPr="00280B9E" w:rsidRDefault="00F348D5" w:rsidP="00280B9E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3C8E53CB" w14:textId="1FC9273D" w:rsidR="00611FD8" w:rsidRPr="006F5074" w:rsidRDefault="00611FD8" w:rsidP="0045627C">
      <w:pPr>
        <w:rPr>
          <w:rFonts w:ascii="Century" w:eastAsia="ＭＳ 明朝" w:hAnsi="Century" w:cs="Times New Roman"/>
          <w:szCs w:val="24"/>
        </w:rPr>
      </w:pPr>
    </w:p>
    <w:p w14:paraId="2B5BCA00" w14:textId="049D8A55" w:rsidR="00D65E91" w:rsidRPr="00D65E91" w:rsidRDefault="0045034A" w:rsidP="00AF2568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５</w:t>
      </w:r>
      <w:r w:rsidR="00D65E91" w:rsidRPr="00D65E91">
        <w:rPr>
          <w:rFonts w:ascii="Century" w:eastAsia="ＭＳ 明朝" w:hAnsi="Century" w:cs="Times New Roman" w:hint="eastAsia"/>
          <w:szCs w:val="24"/>
        </w:rPr>
        <w:t>）従業者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6F5074" w:rsidRPr="00D65E91" w14:paraId="31870FC5" w14:textId="77777777" w:rsidTr="005869B3">
        <w:tc>
          <w:tcPr>
            <w:tcW w:w="2978" w:type="dxa"/>
          </w:tcPr>
          <w:p w14:paraId="424953E1" w14:textId="212F6478" w:rsidR="006F5074" w:rsidRPr="00D11BDB" w:rsidRDefault="00A50BE6" w:rsidP="005869B3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受け入れた</w:t>
            </w:r>
            <w:r w:rsidR="006F5074" w:rsidRPr="00D11BDB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従業者</w:t>
            </w:r>
          </w:p>
          <w:p w14:paraId="0F85D264" w14:textId="35822D29" w:rsidR="00A16FAF" w:rsidRDefault="00A16FAF" w:rsidP="00A16FAF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承継元会社Ａから</w:t>
            </w:r>
            <w:r w:rsidR="00F453AC" w:rsidRPr="00831C69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受け入れた人数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を記入してください。</w:t>
            </w:r>
          </w:p>
          <w:p w14:paraId="1BE4F8E8" w14:textId="77777777" w:rsidR="00A16FAF" w:rsidRDefault="00A16FAF" w:rsidP="00A16FAF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 w:rsidRPr="004E4CA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※雇用形態の内訳は様式</w:t>
            </w:r>
            <w:r w:rsidRPr="004E4CA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12</w:t>
            </w:r>
            <w:r w:rsidRPr="004E4CA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へ記入してください。</w:t>
            </w:r>
          </w:p>
          <w:p w14:paraId="7E53241C" w14:textId="0B5DE8B2" w:rsidR="006F5074" w:rsidRPr="00A16FAF" w:rsidRDefault="006F5074" w:rsidP="00A16FAF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520" w:type="dxa"/>
          </w:tcPr>
          <w:p w14:paraId="1529828F" w14:textId="3C308065" w:rsidR="001274C4" w:rsidRPr="00E65569" w:rsidRDefault="00B67627" w:rsidP="001274C4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1667589073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ED3367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1274C4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1274C4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</w:t>
            </w:r>
            <w:r w:rsidR="001274C4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記入例）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90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名</w:t>
            </w:r>
          </w:p>
          <w:p w14:paraId="6852224E" w14:textId="36E4C558" w:rsidR="001274C4" w:rsidRDefault="001274C4" w:rsidP="001274C4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  <w:p w14:paraId="01737FB0" w14:textId="77777777" w:rsidR="00A16FAF" w:rsidRPr="009D0CB0" w:rsidRDefault="00A16FAF" w:rsidP="001274C4">
            <w:pPr>
              <w:rPr>
                <w:rFonts w:ascii="Century" w:eastAsia="ＭＳ 明朝" w:hAnsi="Century" w:cs="Century"/>
                <w:color w:val="7B7B7B" w:themeColor="accent3" w:themeShade="BF"/>
                <w:sz w:val="16"/>
                <w:szCs w:val="16"/>
              </w:rPr>
            </w:pPr>
          </w:p>
          <w:p w14:paraId="51149BB4" w14:textId="7629D209" w:rsidR="006F5074" w:rsidRDefault="00B67627" w:rsidP="00A16FAF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-129945530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71129C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1274C4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1274C4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1274C4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1274C4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から</w:t>
            </w:r>
            <w:r w:rsidR="00F453AC" w:rsidRPr="00831C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受け入れた</w:t>
            </w:r>
            <w:r w:rsidR="001274C4" w:rsidRPr="00831C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従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業者はいない。</w:t>
            </w:r>
          </w:p>
          <w:p w14:paraId="23B35315" w14:textId="6EC32FFB" w:rsidR="00A16FAF" w:rsidRPr="00E65569" w:rsidRDefault="00A16FAF" w:rsidP="00A16FAF">
            <w:pPr>
              <w:rPr>
                <w:rFonts w:ascii="Century" w:eastAsia="ＭＳ 明朝" w:hAnsi="Century" w:cs="Century"/>
                <w:szCs w:val="21"/>
              </w:rPr>
            </w:pPr>
          </w:p>
        </w:tc>
      </w:tr>
    </w:tbl>
    <w:p w14:paraId="599EF61B" w14:textId="5E015700" w:rsidR="00A05C52" w:rsidRPr="006F5074" w:rsidRDefault="00A05C52" w:rsidP="00247B70">
      <w:pPr>
        <w:spacing w:line="240" w:lineRule="atLeast"/>
        <w:rPr>
          <w:rFonts w:ascii="Century" w:eastAsia="ＭＳ 明朝" w:hAnsi="Century" w:cs="Times New Roman"/>
          <w:szCs w:val="24"/>
        </w:rPr>
      </w:pPr>
    </w:p>
    <w:p w14:paraId="1B931AD1" w14:textId="77777777" w:rsidR="004530B5" w:rsidRPr="00C10EFD" w:rsidRDefault="004530B5" w:rsidP="004530B5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10EF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4737D9" w:rsidRPr="00C10EF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757884E3" w14:textId="14F32561" w:rsidR="004530B5" w:rsidRPr="00302E19" w:rsidRDefault="004530B5" w:rsidP="00302E19">
      <w:pPr>
        <w:pStyle w:val="af"/>
        <w:numPr>
          <w:ilvl w:val="0"/>
          <w:numId w:val="26"/>
        </w:numPr>
        <w:ind w:leftChars="0"/>
        <w:rPr>
          <w:rFonts w:ascii="ＭＳ ゴシック" w:eastAsia="ＭＳ ゴシック" w:hAnsi="ＭＳ ゴシック" w:cs="Times New Roman"/>
          <w:sz w:val="18"/>
          <w:szCs w:val="18"/>
        </w:rPr>
      </w:pPr>
      <w:bookmarkStart w:id="1" w:name="_Hlk126922293"/>
      <w:r w:rsidRPr="00302E19">
        <w:rPr>
          <w:rFonts w:ascii="ＭＳ ゴシック" w:eastAsia="ＭＳ ゴシック" w:hAnsi="ＭＳ ゴシック" w:cs="Times New Roman"/>
          <w:sz w:val="18"/>
          <w:szCs w:val="18"/>
        </w:rPr>
        <w:t>A4</w:t>
      </w:r>
      <w:r w:rsidRPr="00302E19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302E19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302E19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302E19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p w14:paraId="78637831" w14:textId="5EBD3A8A" w:rsidR="00302E19" w:rsidRPr="00F453AC" w:rsidRDefault="00302E19" w:rsidP="00302E19">
      <w:pPr>
        <w:pStyle w:val="af"/>
        <w:numPr>
          <w:ilvl w:val="0"/>
          <w:numId w:val="26"/>
        </w:numPr>
        <w:ind w:leftChars="0"/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</w:pPr>
      <w:r w:rsidRPr="00F453AC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承継元会社Ａが複数事業者の場合且つ同類型で同時に合併する場合は、この様式を承継元事業者分作成して、</w:t>
      </w:r>
      <w:r w:rsidR="00C5616A" w:rsidRPr="00F453AC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「</w:t>
      </w:r>
      <w:r w:rsidRPr="00F453AC"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  <w:t>3.【様式2】合併・分社等のサマリー</w:t>
      </w:r>
      <w:r w:rsidR="00C5616A" w:rsidRPr="00F453AC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」</w:t>
      </w:r>
      <w:r w:rsidRPr="00F453AC"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  <w:t>へアップロードしてください。</w:t>
      </w:r>
    </w:p>
    <w:p w14:paraId="1040AB2B" w14:textId="768D913D" w:rsidR="00F453AC" w:rsidRPr="00846EFE" w:rsidRDefault="00F453AC" w:rsidP="00F453AC">
      <w:pPr>
        <w:pStyle w:val="af"/>
        <w:numPr>
          <w:ilvl w:val="0"/>
          <w:numId w:val="26"/>
        </w:numPr>
        <w:ind w:leftChars="0" w:rightChars="-95" w:right="-199"/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</w:pPr>
      <w:r w:rsidRPr="00846EFE">
        <w:rPr>
          <w:rFonts w:ascii="ＭＳ ゴシック" w:eastAsia="ＭＳ ゴシック" w:hAnsi="ＭＳ ゴシック" w:cs="ＭＳ Ｐゴシック"/>
          <w:b/>
          <w:bCs/>
          <w:color w:val="0070C0"/>
          <w:sz w:val="18"/>
          <w:szCs w:val="18"/>
        </w:rPr>
        <w:t>受け入れた従業者に</w:t>
      </w:r>
      <w:r>
        <w:rPr>
          <w:rFonts w:ascii="ＭＳ ゴシック" w:eastAsia="ＭＳ ゴシック" w:hAnsi="ＭＳ ゴシック" w:cs="ＭＳ Ｐゴシック" w:hint="eastAsia"/>
          <w:b/>
          <w:bCs/>
          <w:color w:val="0070C0"/>
          <w:sz w:val="18"/>
          <w:szCs w:val="18"/>
        </w:rPr>
        <w:t>おいて</w:t>
      </w:r>
      <w:r w:rsidRPr="00846EFE">
        <w:rPr>
          <w:rFonts w:ascii="ＭＳ ゴシック" w:eastAsia="ＭＳ ゴシック" w:hAnsi="ＭＳ ゴシック" w:cs="ＭＳ Ｐゴシック"/>
          <w:b/>
          <w:bCs/>
          <w:color w:val="0070C0"/>
          <w:sz w:val="18"/>
          <w:szCs w:val="18"/>
        </w:rPr>
        <w:t>、承継元会社Ａと承継先会社Ｂの兼務出向の</w:t>
      </w:r>
      <w:r w:rsidR="00B67627">
        <w:rPr>
          <w:rFonts w:ascii="ＭＳ ゴシック" w:eastAsia="ＭＳ ゴシック" w:hAnsi="ＭＳ ゴシック" w:cs="ＭＳ Ｐゴシック" w:hint="eastAsia"/>
          <w:b/>
          <w:bCs/>
          <w:color w:val="0070C0"/>
          <w:sz w:val="18"/>
          <w:szCs w:val="18"/>
        </w:rPr>
        <w:t>方</w:t>
      </w:r>
      <w:r w:rsidRPr="00846EFE">
        <w:rPr>
          <w:rFonts w:ascii="ＭＳ ゴシック" w:eastAsia="ＭＳ ゴシック" w:hAnsi="ＭＳ ゴシック" w:cs="ＭＳ Ｐゴシック"/>
          <w:b/>
          <w:bCs/>
          <w:color w:val="0070C0"/>
          <w:sz w:val="18"/>
          <w:szCs w:val="18"/>
        </w:rPr>
        <w:t>は、人数にカウントしません。</w:t>
      </w:r>
    </w:p>
    <w:p w14:paraId="0BCFBF97" w14:textId="77777777" w:rsidR="00302E19" w:rsidRPr="00F453AC" w:rsidRDefault="00302E19" w:rsidP="00435C3F">
      <w:pPr>
        <w:pStyle w:val="af"/>
        <w:ind w:leftChars="0" w:left="45" w:rightChars="-230" w:right="-483"/>
        <w:rPr>
          <w:rFonts w:ascii="ＭＳ ゴシック" w:eastAsia="ＭＳ ゴシック" w:hAnsi="ＭＳ ゴシック" w:cs="Times New Roman"/>
          <w:sz w:val="18"/>
          <w:szCs w:val="18"/>
        </w:rPr>
      </w:pPr>
    </w:p>
    <w:bookmarkEnd w:id="1"/>
    <w:p w14:paraId="5BCB4303" w14:textId="5BA1A2AB" w:rsidR="00A05C52" w:rsidRPr="004530B5" w:rsidRDefault="00A05C52" w:rsidP="00C10EFD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</w:p>
    <w:sectPr w:rsidR="00A05C52" w:rsidRPr="004530B5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0F6DA0FE" w14:textId="45B027D0" w:rsidR="004E4CA1" w:rsidRPr="004E4CA1" w:rsidRDefault="004E4CA1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4E4CA1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FD306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302E19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F453AC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77B65"/>
    <w:multiLevelType w:val="hybridMultilevel"/>
    <w:tmpl w:val="695EC6E0"/>
    <w:lvl w:ilvl="0" w:tplc="82FED51E">
      <w:start w:val="1"/>
      <w:numFmt w:val="decimal"/>
      <w:lvlText w:val="%1."/>
      <w:lvlJc w:val="left"/>
      <w:pPr>
        <w:ind w:left="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65" w:hanging="440"/>
      </w:pPr>
    </w:lvl>
    <w:lvl w:ilvl="2" w:tplc="04090011" w:tentative="1">
      <w:start w:val="1"/>
      <w:numFmt w:val="decimalEnclosedCircle"/>
      <w:lvlText w:val="%3"/>
      <w:lvlJc w:val="left"/>
      <w:pPr>
        <w:ind w:left="1005" w:hanging="440"/>
      </w:pPr>
    </w:lvl>
    <w:lvl w:ilvl="3" w:tplc="0409000F" w:tentative="1">
      <w:start w:val="1"/>
      <w:numFmt w:val="decimal"/>
      <w:lvlText w:val="%4."/>
      <w:lvlJc w:val="left"/>
      <w:pPr>
        <w:ind w:left="1445" w:hanging="440"/>
      </w:pPr>
    </w:lvl>
    <w:lvl w:ilvl="4" w:tplc="04090017" w:tentative="1">
      <w:start w:val="1"/>
      <w:numFmt w:val="aiueoFullWidth"/>
      <w:lvlText w:val="(%5)"/>
      <w:lvlJc w:val="left"/>
      <w:pPr>
        <w:ind w:left="1885" w:hanging="440"/>
      </w:pPr>
    </w:lvl>
    <w:lvl w:ilvl="5" w:tplc="04090011" w:tentative="1">
      <w:start w:val="1"/>
      <w:numFmt w:val="decimalEnclosedCircle"/>
      <w:lvlText w:val="%6"/>
      <w:lvlJc w:val="left"/>
      <w:pPr>
        <w:ind w:left="2325" w:hanging="440"/>
      </w:pPr>
    </w:lvl>
    <w:lvl w:ilvl="6" w:tplc="0409000F" w:tentative="1">
      <w:start w:val="1"/>
      <w:numFmt w:val="decimal"/>
      <w:lvlText w:val="%7."/>
      <w:lvlJc w:val="left"/>
      <w:pPr>
        <w:ind w:left="2765" w:hanging="440"/>
      </w:pPr>
    </w:lvl>
    <w:lvl w:ilvl="7" w:tplc="04090017" w:tentative="1">
      <w:start w:val="1"/>
      <w:numFmt w:val="aiueoFullWidth"/>
      <w:lvlText w:val="(%8)"/>
      <w:lvlJc w:val="left"/>
      <w:pPr>
        <w:ind w:left="3205" w:hanging="440"/>
      </w:pPr>
    </w:lvl>
    <w:lvl w:ilvl="8" w:tplc="04090011" w:tentative="1">
      <w:start w:val="1"/>
      <w:numFmt w:val="decimalEnclosedCircle"/>
      <w:lvlText w:val="%9"/>
      <w:lvlJc w:val="left"/>
      <w:pPr>
        <w:ind w:left="3645" w:hanging="440"/>
      </w:pPr>
    </w:lvl>
  </w:abstractNum>
  <w:abstractNum w:abstractNumId="1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D87567"/>
    <w:multiLevelType w:val="hybridMultilevel"/>
    <w:tmpl w:val="44EEADDE"/>
    <w:lvl w:ilvl="0" w:tplc="5DA4CF2C">
      <w:start w:val="1"/>
      <w:numFmt w:val="decimal"/>
      <w:lvlText w:val="%1."/>
      <w:lvlJc w:val="left"/>
      <w:pPr>
        <w:ind w:left="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65" w:hanging="440"/>
      </w:pPr>
    </w:lvl>
    <w:lvl w:ilvl="2" w:tplc="04090011" w:tentative="1">
      <w:start w:val="1"/>
      <w:numFmt w:val="decimalEnclosedCircle"/>
      <w:lvlText w:val="%3"/>
      <w:lvlJc w:val="left"/>
      <w:pPr>
        <w:ind w:left="1005" w:hanging="440"/>
      </w:pPr>
    </w:lvl>
    <w:lvl w:ilvl="3" w:tplc="0409000F" w:tentative="1">
      <w:start w:val="1"/>
      <w:numFmt w:val="decimal"/>
      <w:lvlText w:val="%4."/>
      <w:lvlJc w:val="left"/>
      <w:pPr>
        <w:ind w:left="1445" w:hanging="440"/>
      </w:pPr>
    </w:lvl>
    <w:lvl w:ilvl="4" w:tplc="04090017" w:tentative="1">
      <w:start w:val="1"/>
      <w:numFmt w:val="aiueoFullWidth"/>
      <w:lvlText w:val="(%5)"/>
      <w:lvlJc w:val="left"/>
      <w:pPr>
        <w:ind w:left="1885" w:hanging="440"/>
      </w:pPr>
    </w:lvl>
    <w:lvl w:ilvl="5" w:tplc="04090011" w:tentative="1">
      <w:start w:val="1"/>
      <w:numFmt w:val="decimalEnclosedCircle"/>
      <w:lvlText w:val="%6"/>
      <w:lvlJc w:val="left"/>
      <w:pPr>
        <w:ind w:left="2325" w:hanging="440"/>
      </w:pPr>
    </w:lvl>
    <w:lvl w:ilvl="6" w:tplc="0409000F" w:tentative="1">
      <w:start w:val="1"/>
      <w:numFmt w:val="decimal"/>
      <w:lvlText w:val="%7."/>
      <w:lvlJc w:val="left"/>
      <w:pPr>
        <w:ind w:left="2765" w:hanging="440"/>
      </w:pPr>
    </w:lvl>
    <w:lvl w:ilvl="7" w:tplc="04090017" w:tentative="1">
      <w:start w:val="1"/>
      <w:numFmt w:val="aiueoFullWidth"/>
      <w:lvlText w:val="(%8)"/>
      <w:lvlJc w:val="left"/>
      <w:pPr>
        <w:ind w:left="3205" w:hanging="440"/>
      </w:pPr>
    </w:lvl>
    <w:lvl w:ilvl="8" w:tplc="04090011" w:tentative="1">
      <w:start w:val="1"/>
      <w:numFmt w:val="decimalEnclosedCircle"/>
      <w:lvlText w:val="%9"/>
      <w:lvlJc w:val="left"/>
      <w:pPr>
        <w:ind w:left="3645" w:hanging="440"/>
      </w:pPr>
    </w:lvl>
  </w:abstractNum>
  <w:abstractNum w:abstractNumId="3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4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5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6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7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4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5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6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7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1223981969">
    <w:abstractNumId w:val="15"/>
  </w:num>
  <w:num w:numId="2" w16cid:durableId="1737587385">
    <w:abstractNumId w:val="23"/>
  </w:num>
  <w:num w:numId="3" w16cid:durableId="1974482477">
    <w:abstractNumId w:val="9"/>
  </w:num>
  <w:num w:numId="4" w16cid:durableId="1468545403">
    <w:abstractNumId w:val="12"/>
  </w:num>
  <w:num w:numId="5" w16cid:durableId="610279313">
    <w:abstractNumId w:val="21"/>
  </w:num>
  <w:num w:numId="6" w16cid:durableId="1864318264">
    <w:abstractNumId w:val="7"/>
  </w:num>
  <w:num w:numId="7" w16cid:durableId="1212614753">
    <w:abstractNumId w:val="19"/>
  </w:num>
  <w:num w:numId="8" w16cid:durableId="623468009">
    <w:abstractNumId w:val="3"/>
  </w:num>
  <w:num w:numId="9" w16cid:durableId="1956448524">
    <w:abstractNumId w:val="20"/>
  </w:num>
  <w:num w:numId="10" w16cid:durableId="496698913">
    <w:abstractNumId w:val="18"/>
  </w:num>
  <w:num w:numId="11" w16cid:durableId="1702897860">
    <w:abstractNumId w:val="6"/>
  </w:num>
  <w:num w:numId="12" w16cid:durableId="1971090501">
    <w:abstractNumId w:val="17"/>
  </w:num>
  <w:num w:numId="13" w16cid:durableId="298462997">
    <w:abstractNumId w:val="22"/>
  </w:num>
  <w:num w:numId="14" w16cid:durableId="1595940954">
    <w:abstractNumId w:val="13"/>
  </w:num>
  <w:num w:numId="15" w16cid:durableId="1348099324">
    <w:abstractNumId w:val="4"/>
  </w:num>
  <w:num w:numId="16" w16cid:durableId="1110012834">
    <w:abstractNumId w:val="11"/>
  </w:num>
  <w:num w:numId="17" w16cid:durableId="1516117455">
    <w:abstractNumId w:val="1"/>
  </w:num>
  <w:num w:numId="18" w16cid:durableId="1659916105">
    <w:abstractNumId w:val="5"/>
  </w:num>
  <w:num w:numId="19" w16cid:durableId="1674379653">
    <w:abstractNumId w:val="16"/>
  </w:num>
  <w:num w:numId="20" w16cid:durableId="12538110">
    <w:abstractNumId w:val="25"/>
  </w:num>
  <w:num w:numId="21" w16cid:durableId="701974193">
    <w:abstractNumId w:val="10"/>
  </w:num>
  <w:num w:numId="22" w16cid:durableId="921256777">
    <w:abstractNumId w:val="24"/>
  </w:num>
  <w:num w:numId="23" w16cid:durableId="1790780318">
    <w:abstractNumId w:val="26"/>
  </w:num>
  <w:num w:numId="24" w16cid:durableId="1155145296">
    <w:abstractNumId w:val="8"/>
  </w:num>
  <w:num w:numId="25" w16cid:durableId="1426807082">
    <w:abstractNumId w:val="14"/>
  </w:num>
  <w:num w:numId="26" w16cid:durableId="1801265992">
    <w:abstractNumId w:val="2"/>
  </w:num>
  <w:num w:numId="27" w16cid:durableId="812259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3B1D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320C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14782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2E19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2614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3F75DD"/>
    <w:rsid w:val="00400C0E"/>
    <w:rsid w:val="004131DA"/>
    <w:rsid w:val="00415B97"/>
    <w:rsid w:val="00420D9F"/>
    <w:rsid w:val="00422142"/>
    <w:rsid w:val="00425890"/>
    <w:rsid w:val="00425DBB"/>
    <w:rsid w:val="0043100F"/>
    <w:rsid w:val="00432713"/>
    <w:rsid w:val="00433D44"/>
    <w:rsid w:val="00435C3F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12DE"/>
    <w:rsid w:val="004E49A3"/>
    <w:rsid w:val="004E4CA1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158"/>
    <w:rsid w:val="00654F2B"/>
    <w:rsid w:val="006626E9"/>
    <w:rsid w:val="00663D0E"/>
    <w:rsid w:val="00666AEA"/>
    <w:rsid w:val="00666D0C"/>
    <w:rsid w:val="00673B52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0E78"/>
    <w:rsid w:val="006C140E"/>
    <w:rsid w:val="006C61B1"/>
    <w:rsid w:val="006D15E0"/>
    <w:rsid w:val="006D287B"/>
    <w:rsid w:val="006D38C6"/>
    <w:rsid w:val="006D447E"/>
    <w:rsid w:val="006D6C6E"/>
    <w:rsid w:val="006E0095"/>
    <w:rsid w:val="006E0D0A"/>
    <w:rsid w:val="006E23BA"/>
    <w:rsid w:val="006F0B3E"/>
    <w:rsid w:val="006F1324"/>
    <w:rsid w:val="006F24B7"/>
    <w:rsid w:val="006F4FF8"/>
    <w:rsid w:val="006F5074"/>
    <w:rsid w:val="006F6669"/>
    <w:rsid w:val="006F6CB8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1C69"/>
    <w:rsid w:val="00832377"/>
    <w:rsid w:val="00834A4B"/>
    <w:rsid w:val="00835396"/>
    <w:rsid w:val="008356B9"/>
    <w:rsid w:val="008417A5"/>
    <w:rsid w:val="0085200E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A5B4F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A1"/>
    <w:rsid w:val="008F69C3"/>
    <w:rsid w:val="00902FED"/>
    <w:rsid w:val="00915703"/>
    <w:rsid w:val="0092303D"/>
    <w:rsid w:val="00923F7E"/>
    <w:rsid w:val="00924230"/>
    <w:rsid w:val="00930E6B"/>
    <w:rsid w:val="00931EB5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67627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DDD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10EFD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16A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3A12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5310"/>
    <w:rsid w:val="00DC6A1D"/>
    <w:rsid w:val="00DD2006"/>
    <w:rsid w:val="00DD266E"/>
    <w:rsid w:val="00DD4CC7"/>
    <w:rsid w:val="00DD6EC4"/>
    <w:rsid w:val="00DD7985"/>
    <w:rsid w:val="00DE0A74"/>
    <w:rsid w:val="00DE371A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B6369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0A6A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1F8E"/>
    <w:rsid w:val="00F348D5"/>
    <w:rsid w:val="00F34ED1"/>
    <w:rsid w:val="00F37A2F"/>
    <w:rsid w:val="00F4481F"/>
    <w:rsid w:val="00F453AC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3060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D7FC1-9329-4119-9CCB-DF3652F4D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2024-03-08T06:03:00Z</dcterms:created>
  <dcterms:modified xsi:type="dcterms:W3CDTF">2025-08-13T10:40:00Z</dcterms:modified>
</cp:coreProperties>
</file>